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before="120" w:after="40"/>
        <w:jc w:val="center"/>
      </w:pPr>
      <w:r>
        <w:rPr>
          <w:rFonts w:ascii="Arial" w:cs="Arial" w:eastAsia="Arial" w:hAnsi="Arial"/>
          <w:b/>
          <w:bCs/>
          <w:color w:val="1B2A4A"/>
          <w:sz w:val="40"/>
          <w:szCs w:val="40"/>
        </w:rPr>
        <w:t xml:space="preserve">JOB HAZARD ANALYSIS</w:t>
      </w:r>
    </w:p>
    <w:p>
      <w:pPr>
        <w:spacing w:after="60"/>
        <w:jc w:val="center"/>
      </w:pPr>
      <w:r>
        <w:rPr>
          <w:rFonts w:ascii="Arial" w:cs="Arial" w:eastAsia="Arial" w:hAnsi="Arial"/>
          <w:b/>
          <w:bCs/>
          <w:color w:val="C5972C"/>
          <w:sz w:val="32"/>
          <w:szCs w:val="32"/>
        </w:rPr>
        <w:t xml:space="preserve">(JHA) TEMPLATE</w:t>
      </w:r>
    </w:p>
    <w:p>
      <w:pPr>
        <w:spacing w:after="200"/>
        <w:jc w:val="center"/>
      </w:pPr>
      <w:r>
        <w:rPr>
          <w:rFonts w:ascii="Arial" w:cs="Arial" w:eastAsia="Arial" w:hAnsi="Arial"/>
          <w:i/>
          <w:iCs/>
          <w:color w:val="555555"/>
          <w:sz w:val="22"/>
          <w:szCs w:val="22"/>
        </w:rPr>
        <w:t xml:space="preserve">Identifying Risks Before Injuries Occur</w:t>
      </w:r>
    </w:p>
    <w:p>
      <w:pPr>
        <w:pStyle w:val="Heading2"/>
        <w:spacing w:before="100" w:after="120"/>
      </w:pPr>
      <w:r>
        <w:rPr>
          <w:rFonts w:ascii="Arial" w:cs="Arial" w:eastAsia="Arial" w:hAnsi="Arial"/>
          <w:b/>
          <w:bCs/>
          <w:color w:val="1B2A4A"/>
          <w:sz w:val="24"/>
          <w:szCs w:val="24"/>
        </w:rPr>
        <w:t xml:space="preserve">SECTION 1: JOB / TASK INFORMATION</w:t>
      </w:r>
    </w:p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7080"/>
      </w:tblGrid>
      <w:tr>
        <w:tc>
          <w:tcPr>
            <w:tcW w:type="dxa" w:w="300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shd w:fill="EDF1F7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color w:val="1B2A4A"/>
                <w:sz w:val="20"/>
                <w:szCs w:val="20"/>
              </w:rPr>
              <w:t xml:space="preserve">Job / Task Title:</w:t>
            </w:r>
          </w:p>
        </w:tc>
        <w:tc>
          <w:tcPr>
            <w:tcW w:type="dxa" w:w="708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 w:line="36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300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shd w:fill="F5F5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color w:val="1B2A4A"/>
                <w:sz w:val="20"/>
                <w:szCs w:val="20"/>
              </w:rPr>
              <w:t xml:space="preserve">Department / Work Area:</w:t>
            </w:r>
          </w:p>
        </w:tc>
        <w:tc>
          <w:tcPr>
            <w:tcW w:type="dxa" w:w="708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 w:line="36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300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shd w:fill="EDF1F7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color w:val="1B2A4A"/>
                <w:sz w:val="20"/>
                <w:szCs w:val="20"/>
              </w:rPr>
              <w:t xml:space="preserve">Date of Analysis:</w:t>
            </w:r>
          </w:p>
        </w:tc>
        <w:tc>
          <w:tcPr>
            <w:tcW w:type="dxa" w:w="708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 w:line="36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300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shd w:fill="F5F5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color w:val="1B2A4A"/>
                <w:sz w:val="20"/>
                <w:szCs w:val="20"/>
              </w:rPr>
              <w:t xml:space="preserve">Prepared By:</w:t>
            </w:r>
          </w:p>
        </w:tc>
        <w:tc>
          <w:tcPr>
            <w:tcW w:type="dxa" w:w="708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 w:line="36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300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shd w:fill="EDF1F7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color w:val="1B2A4A"/>
                <w:sz w:val="20"/>
                <w:szCs w:val="20"/>
              </w:rPr>
              <w:t xml:space="preserve">Title / Position:</w:t>
            </w:r>
          </w:p>
        </w:tc>
        <w:tc>
          <w:tcPr>
            <w:tcW w:type="dxa" w:w="708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 w:line="36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300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shd w:fill="F5F5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color w:val="1B2A4A"/>
                <w:sz w:val="20"/>
                <w:szCs w:val="20"/>
              </w:rPr>
              <w:t xml:space="preserve">Reviewed By:</w:t>
            </w:r>
          </w:p>
        </w:tc>
        <w:tc>
          <w:tcPr>
            <w:tcW w:type="dxa" w:w="708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 w:line="36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300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shd w:fill="EDF1F7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color w:val="1B2A4A"/>
                <w:sz w:val="20"/>
                <w:szCs w:val="20"/>
              </w:rPr>
              <w:t xml:space="preserve">Review Date:</w:t>
            </w:r>
          </w:p>
        </w:tc>
        <w:tc>
          <w:tcPr>
            <w:tcW w:type="dxa" w:w="708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 w:line="36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300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shd w:fill="F5F5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color w:val="1B2A4A"/>
                <w:sz w:val="20"/>
                <w:szCs w:val="20"/>
              </w:rPr>
              <w:t xml:space="preserve">Supervisor Approval:</w:t>
            </w:r>
          </w:p>
        </w:tc>
        <w:tc>
          <w:tcPr>
            <w:tcW w:type="dxa" w:w="708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 w:line="36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before="300" w:after="120"/>
      </w:pPr>
      <w:r>
        <w:rPr>
          <w:rFonts w:ascii="Arial" w:cs="Arial" w:eastAsia="Arial" w:hAnsi="Arial"/>
          <w:b/>
          <w:bCs/>
          <w:color w:val="1B2A4A"/>
          <w:sz w:val="24"/>
          <w:szCs w:val="24"/>
        </w:rPr>
        <w:t xml:space="preserve">SECTION 2: REQUIRED PERSONAL PROTECTIVE EQUIPMENT (PPE)</w:t>
      </w:r>
    </w:p>
    <w:p>
      <w:pPr>
        <w:spacing w:after="120"/>
      </w:pPr>
      <w:r>
        <w:rPr>
          <w:rFonts w:ascii="Arial" w:cs="Arial" w:eastAsia="Arial" w:hAnsi="Arial"/>
          <w:i/>
          <w:iCs/>
          <w:color w:val="555555"/>
          <w:sz w:val="20"/>
          <w:szCs w:val="20"/>
        </w:rPr>
        <w:t xml:space="preserve">Check all PPE required for this job/task:</w:t>
      </w:r>
    </w:p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360"/>
        <w:gridCol w:w="3360"/>
        <w:gridCol w:w="3360"/>
      </w:tblGrid>
      <w:tr>
        <w:tc>
          <w:tcPr>
            <w:tcW w:type="dxa" w:w="336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333333"/>
                <w:sz w:val="20"/>
                <w:szCs w:val="20"/>
              </w:rPr>
              <w:t xml:space="preserve">☐  Hard Hat</w:t>
            </w:r>
          </w:p>
        </w:tc>
        <w:tc>
          <w:tcPr>
            <w:tcW w:type="dxa" w:w="336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333333"/>
                <w:sz w:val="20"/>
                <w:szCs w:val="20"/>
              </w:rPr>
              <w:t xml:space="preserve">☐  Safety Glasses / Goggles</w:t>
            </w:r>
          </w:p>
        </w:tc>
        <w:tc>
          <w:tcPr>
            <w:tcW w:type="dxa" w:w="336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333333"/>
                <w:sz w:val="20"/>
                <w:szCs w:val="20"/>
              </w:rPr>
              <w:t xml:space="preserve">☐  Face Shield</w:t>
            </w:r>
          </w:p>
        </w:tc>
      </w:tr>
      <w:tr>
        <w:tc>
          <w:tcPr>
            <w:tcW w:type="dxa" w:w="336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shd w:fill="F5F5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333333"/>
                <w:sz w:val="20"/>
                <w:szCs w:val="20"/>
              </w:rPr>
              <w:t xml:space="preserve">☐  Hearing Protection</w:t>
            </w:r>
          </w:p>
        </w:tc>
        <w:tc>
          <w:tcPr>
            <w:tcW w:type="dxa" w:w="336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shd w:fill="F5F5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333333"/>
                <w:sz w:val="20"/>
                <w:szCs w:val="20"/>
              </w:rPr>
              <w:t xml:space="preserve">☐  Gloves (Type: ________)</w:t>
            </w:r>
          </w:p>
        </w:tc>
        <w:tc>
          <w:tcPr>
            <w:tcW w:type="dxa" w:w="336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shd w:fill="F5F5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333333"/>
                <w:sz w:val="20"/>
                <w:szCs w:val="20"/>
              </w:rPr>
              <w:t xml:space="preserve">☐  Steel-Toe Boots</w:t>
            </w:r>
          </w:p>
        </w:tc>
      </w:tr>
      <w:tr>
        <w:tc>
          <w:tcPr>
            <w:tcW w:type="dxa" w:w="336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333333"/>
                <w:sz w:val="20"/>
                <w:szCs w:val="20"/>
              </w:rPr>
              <w:t xml:space="preserve">☐  Respirator / Mask</w:t>
            </w:r>
          </w:p>
        </w:tc>
        <w:tc>
          <w:tcPr>
            <w:tcW w:type="dxa" w:w="336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333333"/>
                <w:sz w:val="20"/>
                <w:szCs w:val="20"/>
              </w:rPr>
              <w:t xml:space="preserve">☐  Fall Protection / Harness</w:t>
            </w:r>
          </w:p>
        </w:tc>
        <w:tc>
          <w:tcPr>
            <w:tcW w:type="dxa" w:w="336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333333"/>
                <w:sz w:val="20"/>
                <w:szCs w:val="20"/>
              </w:rPr>
              <w:t xml:space="preserve">☐  High-Visibility Vest</w:t>
            </w:r>
          </w:p>
        </w:tc>
      </w:tr>
      <w:tr>
        <w:tc>
          <w:tcPr>
            <w:tcW w:type="dxa" w:w="336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shd w:fill="F5F5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333333"/>
                <w:sz w:val="20"/>
                <w:szCs w:val="20"/>
              </w:rPr>
              <w:t xml:space="preserve">☐  Welding Shield</w:t>
            </w:r>
          </w:p>
        </w:tc>
        <w:tc>
          <w:tcPr>
            <w:tcW w:type="dxa" w:w="336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shd w:fill="F5F5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333333"/>
                <w:sz w:val="20"/>
                <w:szCs w:val="20"/>
              </w:rPr>
              <w:t xml:space="preserve">☐  Chemical Apron / Suit</w:t>
            </w:r>
          </w:p>
        </w:tc>
        <w:tc>
          <w:tcPr>
            <w:tcW w:type="dxa" w:w="336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shd w:fill="F5F5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333333"/>
                <w:sz w:val="20"/>
                <w:szCs w:val="20"/>
              </w:rPr>
              <w:t xml:space="preserve">☐  Fire-Resistant Clothing</w:t>
            </w:r>
          </w:p>
        </w:tc>
      </w:tr>
      <w:tr>
        <w:tc>
          <w:tcPr>
            <w:tcW w:type="dxa" w:w="10080"/>
            <w:gridSpan w:val="3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line="36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>☐  Other: </w:t>
            </w:r>
          </w:p>
        </w:tc>
      </w:tr>
    </w:tbl>
    <w:p>
      <w:r>
        <w:br w:type="page"/>
      </w:r>
    </w:p>
    <w:p>
      <w:pPr>
        <w:pStyle w:val="Heading2"/>
        <w:spacing w:before="100" w:after="120"/>
      </w:pPr>
      <w:r>
        <w:rPr>
          <w:rFonts w:ascii="Arial" w:cs="Arial" w:eastAsia="Arial" w:hAnsi="Arial"/>
          <w:b/>
          <w:bCs/>
          <w:color w:val="1B2A4A"/>
          <w:sz w:val="24"/>
          <w:szCs w:val="24"/>
        </w:rPr>
        <w:t xml:space="preserve">SECTION 3: JOB HAZARD ANALYSIS</w:t>
      </w:r>
    </w:p>
    <w:p>
      <w:pPr>
        <w:spacing w:after="120"/>
      </w:pPr>
      <w:r>
        <w:rPr>
          <w:rFonts w:ascii="Arial" w:cs="Arial" w:eastAsia="Arial" w:hAnsi="Arial"/>
          <w:i/>
          <w:iCs/>
          <w:color w:val="555555"/>
          <w:sz w:val="20"/>
          <w:szCs w:val="20"/>
        </w:rPr>
        <w:t xml:space="preserve">Break the job into individual steps. For each step, identify potential hazards and the recommended controls to eliminate or reduce risk.</w:t>
      </w:r>
    </w:p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540"/>
        <w:gridCol w:w="2800"/>
        <w:gridCol w:w="2800"/>
        <w:gridCol w:w="3940"/>
      </w:tblGrid>
      <w:tr>
        <w:trPr>
          <w:tblHeader/>
        </w:trPr>
        <w:tc>
          <w:tcPr>
            <w:tcW w:type="dxa" w:w="54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shd w:fill="1B2A4A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#</w:t>
            </w:r>
          </w:p>
        </w:tc>
        <w:tc>
          <w:tcPr>
            <w:tcW w:type="dxa" w:w="280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shd w:fill="1B2A4A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Job Step / Sequence</w:t>
            </w:r>
          </w:p>
        </w:tc>
        <w:tc>
          <w:tcPr>
            <w:tcW w:type="dxa" w:w="280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shd w:fill="1B2A4A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Potential Hazard(s) &amp; Risk Rating</w:t>
            </w:r>
          </w:p>
        </w:tc>
        <w:tc>
          <w:tcPr>
            <w:tcW w:type="dxa" w:w="394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shd w:fill="1B2A4A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Recommended Safe Controls / Procedures</w:t>
            </w:r>
          </w:p>
        </w:tc>
      </w:tr>
      <w:tr>
        <w:tc>
          <w:tcPr>
            <w:tcW w:type="dxa" w:w="54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color w:val="1B2A4A"/>
                <w:sz w:val="20"/>
                <w:szCs w:val="20"/>
              </w:rPr>
              <w:t xml:space="preserve">1</w:t>
            </w:r>
          </w:p>
        </w:tc>
        <w:tc>
          <w:tcPr>
            <w:tcW w:type="dxa" w:w="280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 w:line="80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/>
            </w:r>
          </w:p>
        </w:tc>
        <w:tc>
          <w:tcPr>
            <w:tcW w:type="dxa" w:w="280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 w:line="80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/>
            </w:r>
          </w:p>
        </w:tc>
        <w:tc>
          <w:tcPr>
            <w:tcW w:type="dxa" w:w="394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 w:line="80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54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shd w:fill="F5F5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color w:val="1B2A4A"/>
                <w:sz w:val="20"/>
                <w:szCs w:val="20"/>
              </w:rPr>
              <w:t xml:space="preserve">2</w:t>
            </w:r>
          </w:p>
        </w:tc>
        <w:tc>
          <w:tcPr>
            <w:tcW w:type="dxa" w:w="280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shd w:fill="F5F5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 w:line="80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/>
            </w:r>
          </w:p>
        </w:tc>
        <w:tc>
          <w:tcPr>
            <w:tcW w:type="dxa" w:w="280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shd w:fill="F5F5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 w:line="80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/>
            </w:r>
          </w:p>
        </w:tc>
        <w:tc>
          <w:tcPr>
            <w:tcW w:type="dxa" w:w="394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shd w:fill="F5F5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 w:line="80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54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color w:val="1B2A4A"/>
                <w:sz w:val="20"/>
                <w:szCs w:val="20"/>
              </w:rPr>
              <w:t xml:space="preserve">3</w:t>
            </w:r>
          </w:p>
        </w:tc>
        <w:tc>
          <w:tcPr>
            <w:tcW w:type="dxa" w:w="280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 w:line="80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/>
            </w:r>
          </w:p>
        </w:tc>
        <w:tc>
          <w:tcPr>
            <w:tcW w:type="dxa" w:w="280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 w:line="80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/>
            </w:r>
          </w:p>
        </w:tc>
        <w:tc>
          <w:tcPr>
            <w:tcW w:type="dxa" w:w="394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 w:line="80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54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shd w:fill="F5F5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color w:val="1B2A4A"/>
                <w:sz w:val="20"/>
                <w:szCs w:val="20"/>
              </w:rPr>
              <w:t xml:space="preserve">4</w:t>
            </w:r>
          </w:p>
        </w:tc>
        <w:tc>
          <w:tcPr>
            <w:tcW w:type="dxa" w:w="280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shd w:fill="F5F5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 w:line="80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/>
            </w:r>
          </w:p>
        </w:tc>
        <w:tc>
          <w:tcPr>
            <w:tcW w:type="dxa" w:w="280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shd w:fill="F5F5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 w:line="80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/>
            </w:r>
          </w:p>
        </w:tc>
        <w:tc>
          <w:tcPr>
            <w:tcW w:type="dxa" w:w="394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shd w:fill="F5F5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 w:line="80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54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color w:val="1B2A4A"/>
                <w:sz w:val="20"/>
                <w:szCs w:val="20"/>
              </w:rPr>
              <w:t xml:space="preserve">5</w:t>
            </w:r>
          </w:p>
        </w:tc>
        <w:tc>
          <w:tcPr>
            <w:tcW w:type="dxa" w:w="280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 w:line="80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/>
            </w:r>
          </w:p>
        </w:tc>
        <w:tc>
          <w:tcPr>
            <w:tcW w:type="dxa" w:w="280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 w:line="80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/>
            </w:r>
          </w:p>
        </w:tc>
        <w:tc>
          <w:tcPr>
            <w:tcW w:type="dxa" w:w="394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 w:line="80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54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shd w:fill="F5F5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color w:val="1B2A4A"/>
                <w:sz w:val="20"/>
                <w:szCs w:val="20"/>
              </w:rPr>
              <w:t xml:space="preserve">6</w:t>
            </w:r>
          </w:p>
        </w:tc>
        <w:tc>
          <w:tcPr>
            <w:tcW w:type="dxa" w:w="280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shd w:fill="F5F5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 w:line="80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/>
            </w:r>
          </w:p>
        </w:tc>
        <w:tc>
          <w:tcPr>
            <w:tcW w:type="dxa" w:w="280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shd w:fill="F5F5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 w:line="80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/>
            </w:r>
          </w:p>
        </w:tc>
        <w:tc>
          <w:tcPr>
            <w:tcW w:type="dxa" w:w="394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shd w:fill="F5F5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 w:line="80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/>
            </w:r>
          </w:p>
        </w:tc>
      </w:tr>
    </w:tbl>
    <w:p>
      <w:pPr>
        <w:spacing w:before="60" w:after="0"/>
      </w:pPr>
      <w:r>
        <w:rPr>
          <w:rFonts w:ascii="Arial" w:cs="Arial" w:eastAsia="Arial" w:hAnsi="Arial"/>
          <w:i/>
          <w:iCs/>
          <w:color w:val="555555"/>
          <w:sz w:val="18"/>
          <w:szCs w:val="18"/>
        </w:rPr>
        <w:t xml:space="preserve">Add additional rows as needed. Complex jobs may require 10 or more steps.</w:t>
      </w:r>
    </w:p>
    <w:p>
      <w:pPr>
        <w:pStyle w:val="Heading2"/>
        <w:spacing w:before="300" w:after="120"/>
      </w:pPr>
      <w:r>
        <w:rPr>
          <w:rFonts w:ascii="Arial" w:cs="Arial" w:eastAsia="Arial" w:hAnsi="Arial"/>
          <w:b/>
          <w:bCs/>
          <w:color w:val="1B2A4A"/>
          <w:sz w:val="24"/>
          <w:szCs w:val="24"/>
        </w:rPr>
        <w:t xml:space="preserve">SECTION 4: RISK ASSESSMENT MATRIX</w:t>
      </w:r>
    </w:p>
    <w:p>
      <w:pPr>
        <w:spacing w:after="120"/>
      </w:pPr>
      <w:r>
        <w:rPr>
          <w:rFonts w:ascii="Arial" w:cs="Arial" w:eastAsia="Arial" w:hAnsi="Arial"/>
          <w:i/>
          <w:iCs/>
          <w:color w:val="555555"/>
          <w:sz w:val="20"/>
          <w:szCs w:val="20"/>
        </w:rPr>
        <w:t xml:space="preserve">Use this matrix to rate the risk level for each hazard identified above. Enter the Risk Rating (H/M/L) in the Hazard column of Section 3.</w:t>
      </w:r>
    </w:p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520"/>
        <w:gridCol w:w="2520"/>
        <w:gridCol w:w="2520"/>
        <w:gridCol w:w="2520"/>
      </w:tblGrid>
      <w:tr>
        <w:tc>
          <w:tcPr>
            <w:tcW w:type="dxa" w:w="252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shd w:fill="1B2A4A" w:val="clear"/>
            <w:tcMar>
              <w:top w:type="dxa" w:w="120"/>
              <w:left w:type="dxa" w:w="120"/>
              <w:bottom w:type="dxa" w:w="120"/>
              <w:right w:type="dxa" w:w="12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Severity →
Probability ↓</w:t>
            </w:r>
          </w:p>
        </w:tc>
        <w:tc>
          <w:tcPr>
            <w:tcW w:type="dxa" w:w="252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shd w:fill="1B2A4A" w:val="clear"/>
            <w:tcMar>
              <w:top w:type="dxa" w:w="120"/>
              <w:left w:type="dxa" w:w="120"/>
              <w:bottom w:type="dxa" w:w="120"/>
              <w:right w:type="dxa" w:w="12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High Severity</w:t>
            </w:r>
          </w:p>
        </w:tc>
        <w:tc>
          <w:tcPr>
            <w:tcW w:type="dxa" w:w="252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shd w:fill="1B2A4A" w:val="clear"/>
            <w:tcMar>
              <w:top w:type="dxa" w:w="120"/>
              <w:left w:type="dxa" w:w="120"/>
              <w:bottom w:type="dxa" w:w="120"/>
              <w:right w:type="dxa" w:w="12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Medium Severity</w:t>
            </w:r>
          </w:p>
        </w:tc>
        <w:tc>
          <w:tcPr>
            <w:tcW w:type="dxa" w:w="252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shd w:fill="1B2A4A" w:val="clear"/>
            <w:tcMar>
              <w:top w:type="dxa" w:w="120"/>
              <w:left w:type="dxa" w:w="120"/>
              <w:bottom w:type="dxa" w:w="120"/>
              <w:right w:type="dxa" w:w="12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Low Severity</w:t>
            </w:r>
          </w:p>
        </w:tc>
      </w:tr>
      <w:tr>
        <w:tc>
          <w:tcPr>
            <w:tcW w:type="dxa" w:w="252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shd w:fill="EDF1F7" w:val="clear"/>
            <w:tcMar>
              <w:top w:type="dxa" w:w="120"/>
              <w:left w:type="dxa" w:w="120"/>
              <w:bottom w:type="dxa" w:w="120"/>
              <w:right w:type="dxa" w:w="12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1B2A4A"/>
                <w:sz w:val="20"/>
                <w:szCs w:val="20"/>
              </w:rPr>
              <w:t xml:space="preserve">High Probability</w:t>
            </w:r>
          </w:p>
        </w:tc>
        <w:tc>
          <w:tcPr>
            <w:tcW w:type="dxa" w:w="252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shd w:fill="FFCDD2" w:val="clear"/>
            <w:tcMar>
              <w:top w:type="dxa" w:w="120"/>
              <w:left w:type="dxa" w:w="120"/>
              <w:bottom w:type="dxa" w:w="120"/>
              <w:right w:type="dxa" w:w="12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CC0000"/>
                <w:sz w:val="20"/>
                <w:szCs w:val="20"/>
              </w:rPr>
              <w:t xml:space="preserve">HIGH</w:t>
            </w:r>
          </w:p>
        </w:tc>
        <w:tc>
          <w:tcPr>
            <w:tcW w:type="dxa" w:w="252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shd w:fill="FFCDD2" w:val="clear"/>
            <w:tcMar>
              <w:top w:type="dxa" w:w="120"/>
              <w:left w:type="dxa" w:w="120"/>
              <w:bottom w:type="dxa" w:w="120"/>
              <w:right w:type="dxa" w:w="12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CC0000"/>
                <w:sz w:val="20"/>
                <w:szCs w:val="20"/>
              </w:rPr>
              <w:t xml:space="preserve">HIGH</w:t>
            </w:r>
          </w:p>
        </w:tc>
        <w:tc>
          <w:tcPr>
            <w:tcW w:type="dxa" w:w="252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shd w:fill="FFF3E0" w:val="clear"/>
            <w:tcMar>
              <w:top w:type="dxa" w:w="120"/>
              <w:left w:type="dxa" w:w="120"/>
              <w:bottom w:type="dxa" w:w="120"/>
              <w:right w:type="dxa" w:w="12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C5972C"/>
                <w:sz w:val="20"/>
                <w:szCs w:val="20"/>
              </w:rPr>
              <w:t xml:space="preserve">MEDIUM</w:t>
            </w:r>
          </w:p>
        </w:tc>
      </w:tr>
      <w:tr>
        <w:tc>
          <w:tcPr>
            <w:tcW w:type="dxa" w:w="252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shd w:fill="EDF1F7" w:val="clear"/>
            <w:tcMar>
              <w:top w:type="dxa" w:w="120"/>
              <w:left w:type="dxa" w:w="120"/>
              <w:bottom w:type="dxa" w:w="120"/>
              <w:right w:type="dxa" w:w="12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1B2A4A"/>
                <w:sz w:val="20"/>
                <w:szCs w:val="20"/>
              </w:rPr>
              <w:t xml:space="preserve">Medium Probability</w:t>
            </w:r>
          </w:p>
        </w:tc>
        <w:tc>
          <w:tcPr>
            <w:tcW w:type="dxa" w:w="252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shd w:fill="FFCDD2" w:val="clear"/>
            <w:tcMar>
              <w:top w:type="dxa" w:w="120"/>
              <w:left w:type="dxa" w:w="120"/>
              <w:bottom w:type="dxa" w:w="120"/>
              <w:right w:type="dxa" w:w="12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CC0000"/>
                <w:sz w:val="20"/>
                <w:szCs w:val="20"/>
              </w:rPr>
              <w:t xml:space="preserve">HIGH</w:t>
            </w:r>
          </w:p>
        </w:tc>
        <w:tc>
          <w:tcPr>
            <w:tcW w:type="dxa" w:w="252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shd w:fill="FFF3E0" w:val="clear"/>
            <w:tcMar>
              <w:top w:type="dxa" w:w="120"/>
              <w:left w:type="dxa" w:w="120"/>
              <w:bottom w:type="dxa" w:w="120"/>
              <w:right w:type="dxa" w:w="12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C5972C"/>
                <w:sz w:val="20"/>
                <w:szCs w:val="20"/>
              </w:rPr>
              <w:t xml:space="preserve">MEDIUM</w:t>
            </w:r>
          </w:p>
        </w:tc>
        <w:tc>
          <w:tcPr>
            <w:tcW w:type="dxa" w:w="252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shd w:fill="E8F5E9" w:val="clear"/>
            <w:tcMar>
              <w:top w:type="dxa" w:w="120"/>
              <w:left w:type="dxa" w:w="120"/>
              <w:bottom w:type="dxa" w:w="120"/>
              <w:right w:type="dxa" w:w="12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0"/>
                <w:szCs w:val="20"/>
              </w:rPr>
              <w:t xml:space="preserve">LOW</w:t>
            </w:r>
          </w:p>
        </w:tc>
      </w:tr>
      <w:tr>
        <w:tc>
          <w:tcPr>
            <w:tcW w:type="dxa" w:w="252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shd w:fill="EDF1F7" w:val="clear"/>
            <w:tcMar>
              <w:top w:type="dxa" w:w="120"/>
              <w:left w:type="dxa" w:w="120"/>
              <w:bottom w:type="dxa" w:w="120"/>
              <w:right w:type="dxa" w:w="12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1B2A4A"/>
                <w:sz w:val="20"/>
                <w:szCs w:val="20"/>
              </w:rPr>
              <w:t xml:space="preserve">Low Probability</w:t>
            </w:r>
          </w:p>
        </w:tc>
        <w:tc>
          <w:tcPr>
            <w:tcW w:type="dxa" w:w="252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shd w:fill="FFF3E0" w:val="clear"/>
            <w:tcMar>
              <w:top w:type="dxa" w:w="120"/>
              <w:left w:type="dxa" w:w="120"/>
              <w:bottom w:type="dxa" w:w="120"/>
              <w:right w:type="dxa" w:w="12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C5972C"/>
                <w:sz w:val="20"/>
                <w:szCs w:val="20"/>
              </w:rPr>
              <w:t xml:space="preserve">MEDIUM</w:t>
            </w:r>
          </w:p>
        </w:tc>
        <w:tc>
          <w:tcPr>
            <w:tcW w:type="dxa" w:w="252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shd w:fill="E8F5E9" w:val="clear"/>
            <w:tcMar>
              <w:top w:type="dxa" w:w="120"/>
              <w:left w:type="dxa" w:w="120"/>
              <w:bottom w:type="dxa" w:w="120"/>
              <w:right w:type="dxa" w:w="12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0"/>
                <w:szCs w:val="20"/>
              </w:rPr>
              <w:t xml:space="preserve">LOW</w:t>
            </w:r>
          </w:p>
        </w:tc>
        <w:tc>
          <w:tcPr>
            <w:tcW w:type="dxa" w:w="252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shd w:fill="E8F5E9" w:val="clear"/>
            <w:tcMar>
              <w:top w:type="dxa" w:w="120"/>
              <w:left w:type="dxa" w:w="120"/>
              <w:bottom w:type="dxa" w:w="120"/>
              <w:right w:type="dxa" w:w="12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0"/>
                <w:szCs w:val="20"/>
              </w:rPr>
              <w:t xml:space="preserve">LOW</w:t>
            </w:r>
          </w:p>
        </w:tc>
      </w:tr>
    </w:tbl>
    <w:p>
      <w:pPr>
        <w:spacing w:before="240" w:after="100"/>
      </w:pPr>
      <w:r>
        <w:rPr>
          <w:rFonts w:ascii="Arial" w:cs="Arial" w:eastAsia="Arial" w:hAnsi="Arial"/>
          <w:b/>
          <w:bCs/>
          <w:color w:val="1B2A4A"/>
          <w:sz w:val="20"/>
          <w:szCs w:val="20"/>
        </w:rPr>
        <w:t xml:space="preserve">Severity Definitions:</w:t>
      </w:r>
    </w:p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000"/>
        <w:gridCol w:w="8080"/>
      </w:tblGrid>
      <w:tr>
        <w:tc>
          <w:tcPr>
            <w:tcW w:type="dxa" w:w="200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color w:val="CC0000"/>
                <w:sz w:val="20"/>
                <w:szCs w:val="20"/>
              </w:rPr>
              <w:t xml:space="preserve">High</w:t>
            </w:r>
          </w:p>
        </w:tc>
        <w:tc>
          <w:tcPr>
            <w:tcW w:type="dxa" w:w="808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333333"/>
                <w:sz w:val="20"/>
                <w:szCs w:val="20"/>
              </w:rPr>
              <w:t xml:space="preserve">Fatality, permanent disability, or major property/environmental damage</w:t>
            </w:r>
          </w:p>
        </w:tc>
      </w:tr>
      <w:tr>
        <w:tc>
          <w:tcPr>
            <w:tcW w:type="dxa" w:w="200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shd w:fill="F5F5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color w:val="C5972C"/>
                <w:sz w:val="20"/>
                <w:szCs w:val="20"/>
              </w:rPr>
              <w:t xml:space="preserve">Medium</w:t>
            </w:r>
          </w:p>
        </w:tc>
        <w:tc>
          <w:tcPr>
            <w:tcW w:type="dxa" w:w="808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shd w:fill="F5F5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333333"/>
                <w:sz w:val="20"/>
                <w:szCs w:val="20"/>
              </w:rPr>
              <w:t xml:space="preserve">Lost-time injury, reversible health effect, or significant property damage</w:t>
            </w:r>
          </w:p>
        </w:tc>
      </w:tr>
      <w:tr>
        <w:tc>
          <w:tcPr>
            <w:tcW w:type="dxa" w:w="200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color w:val="2E7D32"/>
                <w:sz w:val="20"/>
                <w:szCs w:val="20"/>
              </w:rPr>
              <w:t xml:space="preserve">Low</w:t>
            </w:r>
          </w:p>
        </w:tc>
        <w:tc>
          <w:tcPr>
            <w:tcW w:type="dxa" w:w="808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333333"/>
                <w:sz w:val="20"/>
                <w:szCs w:val="20"/>
              </w:rPr>
              <w:t xml:space="preserve">First aid only, minor discomfort, or minor property damage</w:t>
            </w:r>
          </w:p>
        </w:tc>
      </w:tr>
    </w:tbl>
    <w:p>
      <w:pPr>
        <w:spacing w:before="200" w:after="100"/>
      </w:pPr>
      <w:r>
        <w:rPr>
          <w:rFonts w:ascii="Arial" w:cs="Arial" w:eastAsia="Arial" w:hAnsi="Arial"/>
          <w:b/>
          <w:bCs/>
          <w:color w:val="1B2A4A"/>
          <w:sz w:val="20"/>
          <w:szCs w:val="20"/>
        </w:rPr>
        <w:t xml:space="preserve">Probability Definitions:</w:t>
      </w:r>
    </w:p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000"/>
        <w:gridCol w:w="8080"/>
      </w:tblGrid>
      <w:tr>
        <w:tc>
          <w:tcPr>
            <w:tcW w:type="dxa" w:w="200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color w:val="CC0000"/>
                <w:sz w:val="20"/>
                <w:szCs w:val="20"/>
              </w:rPr>
              <w:t xml:space="preserve">High</w:t>
            </w:r>
          </w:p>
        </w:tc>
        <w:tc>
          <w:tcPr>
            <w:tcW w:type="dxa" w:w="808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333333"/>
                <w:sz w:val="20"/>
                <w:szCs w:val="20"/>
              </w:rPr>
              <w:t xml:space="preserve">Likely to occur during normal operations or has happened before at this worksite</w:t>
            </w:r>
          </w:p>
        </w:tc>
      </w:tr>
      <w:tr>
        <w:tc>
          <w:tcPr>
            <w:tcW w:type="dxa" w:w="200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shd w:fill="F5F5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color w:val="C5972C"/>
                <w:sz w:val="20"/>
                <w:szCs w:val="20"/>
              </w:rPr>
              <w:t xml:space="preserve">Medium</w:t>
            </w:r>
          </w:p>
        </w:tc>
        <w:tc>
          <w:tcPr>
            <w:tcW w:type="dxa" w:w="808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shd w:fill="F5F5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333333"/>
                <w:sz w:val="20"/>
                <w:szCs w:val="20"/>
              </w:rPr>
              <w:t xml:space="preserve">Could occur under certain conditions or has happened in the industry</w:t>
            </w:r>
          </w:p>
        </w:tc>
      </w:tr>
      <w:tr>
        <w:tc>
          <w:tcPr>
            <w:tcW w:type="dxa" w:w="200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color w:val="2E7D32"/>
                <w:sz w:val="20"/>
                <w:szCs w:val="20"/>
              </w:rPr>
              <w:t xml:space="preserve">Low</w:t>
            </w:r>
          </w:p>
        </w:tc>
        <w:tc>
          <w:tcPr>
            <w:tcW w:type="dxa" w:w="808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333333"/>
                <w:sz w:val="20"/>
                <w:szCs w:val="20"/>
              </w:rPr>
              <w:t xml:space="preserve">Unlikely to occur under normal conditions</w:t>
            </w:r>
          </w:p>
        </w:tc>
      </w:tr>
    </w:tbl>
    <w:p>
      <w:pPr>
        <w:pStyle w:val="Heading2"/>
        <w:spacing w:before="300" w:after="120"/>
      </w:pPr>
      <w:r>
        <w:rPr>
          <w:rFonts w:ascii="Arial" w:cs="Arial" w:eastAsia="Arial" w:hAnsi="Arial"/>
          <w:b/>
          <w:bCs/>
          <w:color w:val="1B2A4A"/>
          <w:sz w:val="24"/>
          <w:szCs w:val="24"/>
        </w:rPr>
        <w:t xml:space="preserve">SECTION 5: TRAINING &amp; EMPLOYEE ACKNOWLEDGMENT</w:t>
      </w:r>
    </w:p>
    <w:p>
      <w:pPr>
        <w:spacing w:after="120"/>
      </w:pPr>
      <w:r>
        <w:rPr>
          <w:rFonts w:ascii="Arial" w:cs="Arial" w:eastAsia="Arial" w:hAnsi="Arial"/>
          <w:i/>
          <w:iCs/>
          <w:color w:val="555555"/>
          <w:sz w:val="20"/>
          <w:szCs w:val="20"/>
        </w:rPr>
        <w:t xml:space="preserve">All employees performing this job/task must review this JHA and sign below to acknowledge understanding of the hazards and required safety procedures.</w:t>
      </w:r>
    </w:p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520"/>
        <w:gridCol w:w="2520"/>
        <w:gridCol w:w="2520"/>
        <w:gridCol w:w="2520"/>
      </w:tblGrid>
      <w:tr>
        <w:tc>
          <w:tcPr>
            <w:tcW w:type="dxa" w:w="252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shd w:fill="1B2A4A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Employee Name (Print)</w:t>
            </w:r>
          </w:p>
        </w:tc>
        <w:tc>
          <w:tcPr>
            <w:tcW w:type="dxa" w:w="252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shd w:fill="1B2A4A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Signature</w:t>
            </w:r>
          </w:p>
        </w:tc>
        <w:tc>
          <w:tcPr>
            <w:tcW w:type="dxa" w:w="252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shd w:fill="1B2A4A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Date</w:t>
            </w:r>
          </w:p>
        </w:tc>
        <w:tc>
          <w:tcPr>
            <w:tcW w:type="dxa" w:w="252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shd w:fill="1B2A4A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Trainer Initials</w:t>
            </w:r>
          </w:p>
        </w:tc>
      </w:tr>
      <w:tr>
        <w:tc>
          <w:tcPr>
            <w:tcW w:type="dxa" w:w="252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 w:line="40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/>
            </w:r>
          </w:p>
        </w:tc>
        <w:tc>
          <w:tcPr>
            <w:tcW w:type="dxa" w:w="252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 w:line="40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/>
            </w:r>
          </w:p>
        </w:tc>
        <w:tc>
          <w:tcPr>
            <w:tcW w:type="dxa" w:w="252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 w:line="40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/>
            </w:r>
          </w:p>
        </w:tc>
        <w:tc>
          <w:tcPr>
            <w:tcW w:type="dxa" w:w="252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 w:line="40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252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shd w:fill="F5F5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 w:line="40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/>
            </w:r>
          </w:p>
        </w:tc>
        <w:tc>
          <w:tcPr>
            <w:tcW w:type="dxa" w:w="252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shd w:fill="F5F5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 w:line="40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/>
            </w:r>
          </w:p>
        </w:tc>
        <w:tc>
          <w:tcPr>
            <w:tcW w:type="dxa" w:w="252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shd w:fill="F5F5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 w:line="40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/>
            </w:r>
          </w:p>
        </w:tc>
        <w:tc>
          <w:tcPr>
            <w:tcW w:type="dxa" w:w="252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shd w:fill="F5F5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 w:line="40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252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 w:line="40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/>
            </w:r>
          </w:p>
        </w:tc>
        <w:tc>
          <w:tcPr>
            <w:tcW w:type="dxa" w:w="252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 w:line="40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/>
            </w:r>
          </w:p>
        </w:tc>
        <w:tc>
          <w:tcPr>
            <w:tcW w:type="dxa" w:w="252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 w:line="40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/>
            </w:r>
          </w:p>
        </w:tc>
        <w:tc>
          <w:tcPr>
            <w:tcW w:type="dxa" w:w="252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 w:line="40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252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shd w:fill="F5F5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 w:line="40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/>
            </w:r>
          </w:p>
        </w:tc>
        <w:tc>
          <w:tcPr>
            <w:tcW w:type="dxa" w:w="252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shd w:fill="F5F5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 w:line="40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/>
            </w:r>
          </w:p>
        </w:tc>
        <w:tc>
          <w:tcPr>
            <w:tcW w:type="dxa" w:w="252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shd w:fill="F5F5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 w:line="40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/>
            </w:r>
          </w:p>
        </w:tc>
        <w:tc>
          <w:tcPr>
            <w:tcW w:type="dxa" w:w="252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shd w:fill="F5F5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 w:line="40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252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 w:line="40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/>
            </w:r>
          </w:p>
        </w:tc>
        <w:tc>
          <w:tcPr>
            <w:tcW w:type="dxa" w:w="252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 w:line="40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/>
            </w:r>
          </w:p>
        </w:tc>
        <w:tc>
          <w:tcPr>
            <w:tcW w:type="dxa" w:w="252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 w:line="40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/>
            </w:r>
          </w:p>
        </w:tc>
        <w:tc>
          <w:tcPr>
            <w:tcW w:type="dxa" w:w="252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 w:line="40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252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shd w:fill="F5F5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 w:line="40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/>
            </w:r>
          </w:p>
        </w:tc>
        <w:tc>
          <w:tcPr>
            <w:tcW w:type="dxa" w:w="252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shd w:fill="F5F5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 w:line="40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/>
            </w:r>
          </w:p>
        </w:tc>
        <w:tc>
          <w:tcPr>
            <w:tcW w:type="dxa" w:w="252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shd w:fill="F5F5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 w:line="40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/>
            </w:r>
          </w:p>
        </w:tc>
        <w:tc>
          <w:tcPr>
            <w:tcW w:type="dxa" w:w="252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shd w:fill="F5F5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 w:line="40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252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 w:line="40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/>
            </w:r>
          </w:p>
        </w:tc>
        <w:tc>
          <w:tcPr>
            <w:tcW w:type="dxa" w:w="252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 w:line="40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/>
            </w:r>
          </w:p>
        </w:tc>
        <w:tc>
          <w:tcPr>
            <w:tcW w:type="dxa" w:w="252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 w:line="40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/>
            </w:r>
          </w:p>
        </w:tc>
        <w:tc>
          <w:tcPr>
            <w:tcW w:type="dxa" w:w="252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 w:line="40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252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shd w:fill="F5F5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 w:line="40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/>
            </w:r>
          </w:p>
        </w:tc>
        <w:tc>
          <w:tcPr>
            <w:tcW w:type="dxa" w:w="252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shd w:fill="F5F5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 w:line="40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/>
            </w:r>
          </w:p>
        </w:tc>
        <w:tc>
          <w:tcPr>
            <w:tcW w:type="dxa" w:w="252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shd w:fill="F5F5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 w:line="40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/>
            </w:r>
          </w:p>
        </w:tc>
        <w:tc>
          <w:tcPr>
            <w:tcW w:type="dxa" w:w="252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shd w:fill="F5F5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top"/>
          </w:tcPr>
          <w:p>
            <w:pPr>
              <w:spacing w:after="0" w:line="40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before="300" w:after="120"/>
      </w:pPr>
      <w:r>
        <w:rPr>
          <w:rFonts w:ascii="Arial" w:cs="Arial" w:eastAsia="Arial" w:hAnsi="Arial"/>
          <w:b/>
          <w:bCs/>
          <w:color w:val="1B2A4A"/>
          <w:sz w:val="24"/>
          <w:szCs w:val="24"/>
        </w:rPr>
        <w:t xml:space="preserve">SECTION 6: NOTES &amp; ADDITIONAL COMMENTS</w:t>
      </w:r>
    </w:p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80"/>
      </w:tblGrid>
      <w:tr>
        <w:tc>
          <w:tcPr>
            <w:tcW w:type="dxa" w:w="10080"/>
            <w:tcBorders>
              <w:top w:val="single" w:color="E0E0E0" w:sz="1"/>
              <w:left w:val="single" w:color="E0E0E0" w:sz="1"/>
              <w:bottom w:val="single" w:color="E0E0E0" w:sz="1"/>
              <w:right w:val="single" w:color="E0E0E0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line="360"/>
            </w:pPr>
            <w:r>
              <w:rPr>
                <w:sz w:val="20"/>
                <w:szCs w:val="20"/>
              </w:rPr>
              <w:t xml:space="preserve"/>
            </w:r>
          </w:p>
          <w:p>
            <w:pPr>
              <w:spacing w:after="0" w:line="360"/>
            </w:pPr>
            <w:r>
              <w:rPr>
                <w:sz w:val="20"/>
                <w:szCs w:val="20"/>
              </w:rPr>
              <w:t xml:space="preserve"/>
            </w:r>
          </w:p>
          <w:p>
            <w:pPr>
              <w:spacing w:after="0" w:line="360"/>
            </w:pPr>
            <w:r>
              <w:rPr>
                <w:sz w:val="20"/>
                <w:szCs w:val="20"/>
              </w:rPr>
              <w:t xml:space="preserve"/>
            </w:r>
          </w:p>
          <w:p>
            <w:pPr>
              <w:spacing w:after="0" w:line="360"/>
            </w:pPr>
            <w:r>
              <w:rPr>
                <w:sz w:val="20"/>
                <w:szCs w:val="20"/>
              </w:rPr>
              <w:t xml:space="preserve"/>
            </w:r>
          </w:p>
          <w:p>
            <w:pPr>
              <w:spacing w:after="0" w:line="360"/>
            </w:pPr>
            <w:r>
              <w:rPr>
                <w:sz w:val="20"/>
                <w:szCs w:val="20"/>
              </w:rPr>
              <w:t xml:space="preserve"/>
            </w:r>
          </w:p>
          <w:p>
            <w:pPr>
              <w:spacing w:after="0" w:line="360"/>
            </w:pPr>
            <w:r>
              <w:rPr>
                <w:sz w:val="20"/>
                <w:szCs w:val="20"/>
              </w:rPr>
              <w:t xml:space="preserve"/>
            </w:r>
          </w:p>
        </w:tc>
      </w:tr>
    </w:tbl>
    <w:p>
      <w:pPr>
        <w:pBdr>
          <w:top w:val="single" w:color="E0E0E0" w:sz="2" w:space="6"/>
        </w:pBdr>
        <w:spacing w:before="300" w:after="60"/>
        <w:jc w:val="center"/>
      </w:pPr>
      <w:r>
        <w:rPr>
          <w:rFonts w:ascii="Arial" w:cs="Arial" w:eastAsia="Arial" w:hAnsi="Arial"/>
          <w:i/>
          <w:iCs/>
          <w:color w:val="555555"/>
          <w:sz w:val="16"/>
          <w:szCs w:val="16"/>
        </w:rPr>
        <w:t xml:space="preserve">This template is provided by First Underwriters Insurance Brokers as a risk management resource.</w:t>
      </w:r>
    </w:p>
    <w:p>
      <w:pPr>
        <w:spacing w:after="60"/>
        <w:jc w:val="center"/>
      </w:pPr>
      <w:r>
        <w:rPr>
          <w:rFonts w:ascii="Arial" w:cs="Arial" w:eastAsia="Arial" w:hAnsi="Arial"/>
          <w:i/>
          <w:iCs/>
          <w:color w:val="555555"/>
          <w:sz w:val="16"/>
          <w:szCs w:val="16"/>
        </w:rPr>
        <w:t xml:space="preserve">It is not a substitute for professional safety consultation or legal advice.</w:t>
      </w:r>
    </w:p>
    <w:p>
      <w:pPr>
        <w:jc w:val="center"/>
      </w:pPr>
      <w:r>
        <w:rPr>
          <w:rFonts w:ascii="Arial" w:cs="Arial" w:eastAsia="Arial" w:hAnsi="Arial"/>
          <w:b/>
          <w:bCs/>
          <w:color w:val="1B2A4A"/>
          <w:sz w:val="16"/>
          <w:szCs w:val="16"/>
        </w:rPr>
        <w:t xml:space="preserve">Questions? Contact us at (425) 242-5357 or visit www.firstunderwriters.com</w:t>
      </w:r>
    </w:p>
    <w:sectPr>
      <w:headerReference w:type="default" r:id="rId6"/>
      <w:footerReference w:type="default" r:id="rId7"/>
      <w:pgSz w:w="12240" w:h="15840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Bdr>
        <w:top w:val="single" w:color="E0E0E0" w:sz="2" w:space="4"/>
      </w:pBdr>
      <w:spacing w:before="100"/>
      <w:jc w:val="center"/>
    </w:pPr>
    <w:r>
      <w:rPr>
        <w:rFonts w:ascii="Arial" w:cs="Arial" w:eastAsia="Arial" w:hAnsi="Arial"/>
        <w:color w:val="555555"/>
        <w:sz w:val="16"/>
        <w:szCs w:val="16"/>
      </w:rPr>
      <w:t xml:space="preserve">First Underwriters Insurance Brokers  |  (425) 242-5357  |  www.firstunderwriters.com</w:t>
    </w:r>
  </w:p>
  <w:p>
    <w:pPr>
      <w:jc w:val="center"/>
    </w:pPr>
    <w:r>
      <w:rPr>
        <w:rFonts w:ascii="Arial" w:cs="Arial" w:eastAsia="Arial" w:hAnsi="Arial"/>
        <w:color w:val="555555"/>
        <w:sz w:val="16"/>
        <w:szCs w:val="16"/>
      </w:rPr>
      <w:t xml:space="preserve">Page </w:t>
    </w:r>
    <w:r>
      <w:rPr>
        <w:rFonts w:ascii="Arial" w:cs="Arial" w:eastAsia="Arial" w:hAnsi="Arial"/>
        <w:color w:val="55555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spacing w:after="60"/>
      <w:jc w:val="left"/>
    </w:pPr>
    <w:r>
      <w:rPr>
        <w:rFonts w:ascii="Arial" w:cs="Arial" w:eastAsia="Arial" w:hAnsi="Arial"/>
        <w:b/>
        <w:bCs/>
        <w:color w:val="1B2A4A"/>
        <w:sz w:val="22"/>
        <w:szCs w:val="22"/>
      </w:rPr>
      <w:t xml:space="preserve">FIRST UNDERWRITERS</w:t>
    </w:r>
    <w:r>
      <w:rPr>
        <w:rFonts w:ascii="Arial" w:cs="Arial" w:eastAsia="Arial" w:hAnsi="Arial"/>
        <w:color w:val="C5972C"/>
        <w:sz w:val="22"/>
        <w:szCs w:val="22"/>
      </w:rPr>
      <w:t xml:space="preserve">  INSURANCE BROKERS</w:t>
    </w:r>
  </w:p>
  <w:p>
    <w:pPr>
      <w:pBdr>
        <w:bottom w:val="single" w:color="C5972C" w:sz="4" w:space="1"/>
      </w:pBdr>
      <w:spacing w:after="20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720" w:hanging="360"/>
      </w:pPr>
    </w:lvl>
  </w:abstractNum>
  <w:abstractNum w:abstractNumId="3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72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paragraph" w:styleId="Heading1">
    <w:name w:val="Heading 1"/>
    <w:basedOn w:val="Normal"/>
    <w:next w:val="Normal"/>
    <w:qFormat/>
    <w:pPr>
      <w:spacing w:before="120" w:after="120"/>
      <w:outlineLvl w:val="0"/>
    </w:pPr>
    <w:rPr>
      <w:rFonts w:ascii="Arial" w:cs="Arial" w:eastAsia="Arial" w:hAnsi="Arial"/>
      <w:b/>
      <w:bCs/>
      <w:color w:val="1B2A4A"/>
      <w:sz w:val="36"/>
      <w:szCs w:val="36"/>
    </w:rPr>
  </w:style>
  <w:style w:type="paragraph" w:styleId="Heading2">
    <w:name w:val="Heading 2"/>
    <w:basedOn w:val="Normal"/>
    <w:next w:val="Normal"/>
    <w:qFormat/>
    <w:pPr>
      <w:spacing w:before="200" w:after="100"/>
      <w:outlineLvl w:val="1"/>
    </w:pPr>
    <w:rPr>
      <w:rFonts w:ascii="Arial" w:cs="Arial" w:eastAsia="Arial" w:hAnsi="Arial"/>
      <w:b/>
      <w:bCs/>
      <w:color w:val="1B2A4A"/>
      <w:sz w:val="26"/>
      <w:szCs w:val="26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2026-02-17T21:22:16.374Z</dcterms:created>
  <dcterms:modified xsi:type="dcterms:W3CDTF">2026-02-17T21:22:16.375Z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